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FC" w:rsidRDefault="00544AFC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E1144A" w:rsidRDefault="00E1144A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544AFC" w:rsidRDefault="00544AFC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Toledo,  </w:t>
      </w:r>
      <w:r w:rsidR="00E1144A">
        <w:rPr>
          <w:rFonts w:ascii="Arial" w:hAnsi="Arial" w:cs="Arial"/>
          <w:bCs/>
          <w:sz w:val="24"/>
          <w:szCs w:val="24"/>
        </w:rPr>
        <w:t>26</w:t>
      </w:r>
      <w:r w:rsidR="00DD59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DD5926">
        <w:rPr>
          <w:rFonts w:ascii="Arial" w:hAnsi="Arial" w:cs="Arial"/>
          <w:bCs/>
          <w:sz w:val="24"/>
          <w:szCs w:val="24"/>
        </w:rPr>
        <w:t>septiembre</w:t>
      </w:r>
      <w:r>
        <w:rPr>
          <w:rFonts w:ascii="Arial" w:hAnsi="Arial" w:cs="Arial"/>
          <w:bCs/>
          <w:sz w:val="24"/>
          <w:szCs w:val="24"/>
        </w:rPr>
        <w:t xml:space="preserve"> de 201</w:t>
      </w:r>
      <w:r w:rsidR="007820F8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.</w:t>
      </w:r>
    </w:p>
    <w:p w:rsidR="00544AFC" w:rsidRDefault="00544AFC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AFC" w:rsidRDefault="00544AFC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472AF">
        <w:rPr>
          <w:rFonts w:ascii="Arial" w:hAnsi="Arial" w:cs="Arial"/>
          <w:b/>
          <w:bCs/>
          <w:sz w:val="24"/>
          <w:szCs w:val="24"/>
          <w:u w:val="single"/>
        </w:rPr>
        <w:t xml:space="preserve">A LA MESA DE LAS CORTES DE CASTILLA </w:t>
      </w:r>
      <w:r w:rsidRPr="009472AF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– </w:t>
      </w:r>
      <w:r w:rsidRPr="009472AF">
        <w:rPr>
          <w:rFonts w:ascii="Arial" w:hAnsi="Arial" w:cs="Arial"/>
          <w:b/>
          <w:bCs/>
          <w:sz w:val="24"/>
          <w:szCs w:val="24"/>
          <w:u w:val="single"/>
        </w:rPr>
        <w:t xml:space="preserve">LA MANCHA </w:t>
      </w:r>
    </w:p>
    <w:p w:rsidR="00301337" w:rsidRPr="009472AF" w:rsidRDefault="00301337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AFC" w:rsidRDefault="009E27F8" w:rsidP="00544AFC">
      <w:pPr>
        <w:pStyle w:val="Cuerpo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E27F8">
        <w:rPr>
          <w:rFonts w:ascii="Arial" w:hAnsi="Arial" w:cs="Arial"/>
          <w:sz w:val="24"/>
          <w:szCs w:val="24"/>
        </w:rPr>
        <w:t>Dña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2B0B8C">
        <w:rPr>
          <w:rFonts w:ascii="Arial" w:hAnsi="Arial" w:cs="Arial"/>
          <w:b/>
          <w:sz w:val="24"/>
          <w:szCs w:val="24"/>
        </w:rPr>
        <w:t>ANA ISABEL ABENGOZAR CASTILLO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, Portavoz del Grupo Parlamentario Socialista de las Cortes de Castilla – La Mancha, en su nombre y representación, a tenor de lo establecido en </w:t>
      </w:r>
      <w:r w:rsidR="00C142F2">
        <w:rPr>
          <w:rFonts w:ascii="Arial" w:hAnsi="Arial" w:cs="Arial"/>
          <w:sz w:val="24"/>
          <w:szCs w:val="24"/>
          <w:lang w:val="es-ES_tradnl"/>
        </w:rPr>
        <w:t>los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126BD">
        <w:rPr>
          <w:rFonts w:ascii="Arial" w:hAnsi="Arial" w:cs="Arial"/>
          <w:b/>
          <w:sz w:val="24"/>
          <w:szCs w:val="24"/>
          <w:lang w:val="es-ES_tradnl"/>
        </w:rPr>
        <w:t>artículos 198 Y 199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del</w:t>
      </w:r>
      <w:r w:rsidR="00D65853">
        <w:rPr>
          <w:rFonts w:ascii="Arial" w:hAnsi="Arial" w:cs="Arial"/>
          <w:sz w:val="24"/>
          <w:szCs w:val="24"/>
          <w:lang w:val="es-ES_tradnl"/>
        </w:rPr>
        <w:t xml:space="preserve"> Reglamento de la Cámara, viene</w:t>
      </w:r>
      <w:r w:rsidR="004C73D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a presentar la siguiente: </w:t>
      </w:r>
    </w:p>
    <w:p w:rsidR="00544AFC" w:rsidRDefault="00544AFC" w:rsidP="00544AFC">
      <w:pPr>
        <w:pStyle w:val="Default"/>
        <w:spacing w:line="360" w:lineRule="auto"/>
        <w:jc w:val="both"/>
        <w:rPr>
          <w:b/>
          <w:bCs/>
        </w:rPr>
      </w:pPr>
    </w:p>
    <w:p w:rsidR="00544AFC" w:rsidRPr="002F34A7" w:rsidRDefault="00544AFC" w:rsidP="002F34A7">
      <w:pPr>
        <w:pStyle w:val="Default"/>
        <w:spacing w:line="360" w:lineRule="auto"/>
        <w:jc w:val="both"/>
        <w:rPr>
          <w:rFonts w:eastAsia="Times New Roman"/>
          <w:b/>
          <w:color w:val="26282A"/>
          <w:lang w:eastAsia="es-ES"/>
        </w:rPr>
      </w:pPr>
      <w:r w:rsidRPr="009E27F8">
        <w:rPr>
          <w:b/>
          <w:bCs/>
          <w:sz w:val="22"/>
          <w:szCs w:val="22"/>
        </w:rPr>
        <w:t>PROPUESTA DE RESOLUCIÓN</w:t>
      </w:r>
      <w:r w:rsidRPr="009E27F8">
        <w:rPr>
          <w:b/>
          <w:bCs/>
          <w:sz w:val="22"/>
          <w:szCs w:val="22"/>
          <w:lang w:val="pt-PT"/>
        </w:rPr>
        <w:t xml:space="preserve"> A</w:t>
      </w:r>
      <w:r w:rsidR="00377E34">
        <w:rPr>
          <w:b/>
          <w:bCs/>
          <w:sz w:val="22"/>
          <w:szCs w:val="22"/>
          <w:lang w:val="pt-PT"/>
        </w:rPr>
        <w:t xml:space="preserve"> LA COMUNICACION DEL GOBIERNO RELATIVA AL LIMITE MAXIMO DE GASTO NO FINANCIERO PARA LOS PRESUPUESTOS GENERALES DE LA JUNTA DE COMUNIDADES DE CASTILLA-LA MANCHA PARA EL EJERCICIO 2020</w:t>
      </w:r>
      <w:r w:rsidR="002F34A7" w:rsidRPr="009E27F8">
        <w:rPr>
          <w:rFonts w:eastAsia="Times New Roman"/>
          <w:b/>
          <w:sz w:val="22"/>
          <w:szCs w:val="22"/>
          <w:lang w:eastAsia="es-ES"/>
        </w:rPr>
        <w:t xml:space="preserve">, EXPEDIENTE </w:t>
      </w:r>
      <w:r w:rsidR="002B0B8C">
        <w:rPr>
          <w:rFonts w:eastAsia="Times New Roman"/>
          <w:b/>
          <w:sz w:val="22"/>
          <w:szCs w:val="22"/>
          <w:lang w:eastAsia="es-ES"/>
        </w:rPr>
        <w:t>10</w:t>
      </w:r>
      <w:r w:rsidR="002F34A7" w:rsidRPr="009E27F8">
        <w:rPr>
          <w:rFonts w:eastAsia="Times New Roman"/>
          <w:b/>
          <w:sz w:val="22"/>
          <w:szCs w:val="22"/>
          <w:lang w:eastAsia="es-ES"/>
        </w:rPr>
        <w:t>/</w:t>
      </w:r>
      <w:r w:rsidR="00377E34">
        <w:rPr>
          <w:rFonts w:eastAsia="Times New Roman"/>
          <w:b/>
          <w:sz w:val="22"/>
          <w:szCs w:val="22"/>
          <w:lang w:eastAsia="es-ES"/>
        </w:rPr>
        <w:t>CPPG-00001</w:t>
      </w:r>
      <w:r w:rsidR="002F34A7" w:rsidRPr="002F34A7">
        <w:rPr>
          <w:rFonts w:eastAsia="Times New Roman"/>
          <w:b/>
          <w:lang w:eastAsia="es-ES"/>
        </w:rPr>
        <w:t>.</w:t>
      </w:r>
    </w:p>
    <w:p w:rsidR="002F34A7" w:rsidRDefault="002F34A7" w:rsidP="00544AFC">
      <w:pPr>
        <w:jc w:val="both"/>
        <w:rPr>
          <w:rFonts w:ascii="Arial" w:hAnsi="Arial" w:cs="Arial"/>
          <w:sz w:val="24"/>
          <w:szCs w:val="24"/>
        </w:rPr>
      </w:pPr>
    </w:p>
    <w:p w:rsidR="00377E34" w:rsidRDefault="00377E34" w:rsidP="00377E34">
      <w:pPr>
        <w:jc w:val="both"/>
        <w:rPr>
          <w:rFonts w:ascii="Arial" w:hAnsi="Arial" w:cs="Arial"/>
          <w:sz w:val="24"/>
          <w:szCs w:val="24"/>
        </w:rPr>
      </w:pPr>
      <w:r w:rsidRPr="00A171B7">
        <w:rPr>
          <w:rFonts w:ascii="Arial" w:hAnsi="Arial" w:cs="Arial"/>
          <w:sz w:val="24"/>
          <w:szCs w:val="24"/>
        </w:rPr>
        <w:t>El Grupo Parlamentario Socialista en las Cortes de Castilla presenta para su aprobación en el Pleno la siguiente</w:t>
      </w:r>
    </w:p>
    <w:p w:rsidR="00377E34" w:rsidRDefault="00377E34" w:rsidP="00377E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71B7">
        <w:rPr>
          <w:rFonts w:ascii="Arial" w:hAnsi="Arial" w:cs="Arial"/>
          <w:b/>
          <w:sz w:val="24"/>
          <w:szCs w:val="24"/>
          <w:u w:val="single"/>
        </w:rPr>
        <w:t>RESOLUCIÓN</w:t>
      </w:r>
    </w:p>
    <w:p w:rsidR="00377E34" w:rsidRDefault="00377E34" w:rsidP="00377E34">
      <w:pPr>
        <w:jc w:val="both"/>
        <w:rPr>
          <w:rFonts w:ascii="Arial" w:hAnsi="Arial" w:cs="Arial"/>
          <w:sz w:val="24"/>
          <w:szCs w:val="24"/>
        </w:rPr>
      </w:pPr>
      <w:r w:rsidRPr="00DA371A">
        <w:rPr>
          <w:rFonts w:ascii="Arial" w:hAnsi="Arial" w:cs="Arial"/>
          <w:sz w:val="24"/>
          <w:szCs w:val="24"/>
        </w:rPr>
        <w:t>Las Cortes de Castilla-La Mancha:</w:t>
      </w:r>
    </w:p>
    <w:p w:rsidR="00377E34" w:rsidRDefault="00377E34" w:rsidP="00377E3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65EF5">
        <w:rPr>
          <w:rFonts w:ascii="Arial" w:hAnsi="Arial" w:cs="Arial"/>
          <w:b/>
          <w:sz w:val="24"/>
          <w:szCs w:val="24"/>
        </w:rPr>
        <w:t>PRIMERO.-</w:t>
      </w:r>
      <w:proofErr w:type="gramEnd"/>
      <w:r w:rsidRPr="00065E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</w:t>
      </w:r>
      <w:r w:rsidRPr="007F575F">
        <w:rPr>
          <w:rFonts w:ascii="Arial" w:hAnsi="Arial" w:cs="Arial"/>
          <w:sz w:val="24"/>
          <w:szCs w:val="24"/>
        </w:rPr>
        <w:t>uestran y dan su conformidad al límite de gasto n</w:t>
      </w:r>
      <w:r>
        <w:rPr>
          <w:rFonts w:ascii="Arial" w:hAnsi="Arial" w:cs="Arial"/>
          <w:sz w:val="24"/>
          <w:szCs w:val="24"/>
        </w:rPr>
        <w:t>o financiero fijado para el año 2020</w:t>
      </w:r>
      <w:r w:rsidRPr="007F575F">
        <w:rPr>
          <w:rFonts w:ascii="Arial" w:hAnsi="Arial" w:cs="Arial"/>
          <w:sz w:val="24"/>
          <w:szCs w:val="24"/>
        </w:rPr>
        <w:t xml:space="preserve">, en </w:t>
      </w:r>
      <w:r>
        <w:rPr>
          <w:rFonts w:ascii="Arial" w:hAnsi="Arial" w:cs="Arial"/>
          <w:sz w:val="24"/>
          <w:szCs w:val="24"/>
        </w:rPr>
        <w:t>.</w:t>
      </w:r>
      <w:r w:rsidRPr="007F575F">
        <w:rPr>
          <w:rFonts w:ascii="Arial" w:hAnsi="Arial" w:cs="Arial"/>
          <w:sz w:val="24"/>
          <w:szCs w:val="24"/>
        </w:rPr>
        <w:t>6</w:t>
      </w:r>
      <w:r w:rsidR="00624F6E">
        <w:rPr>
          <w:rFonts w:ascii="Arial" w:hAnsi="Arial" w:cs="Arial"/>
          <w:sz w:val="24"/>
          <w:szCs w:val="24"/>
        </w:rPr>
        <w:t>.</w:t>
      </w:r>
      <w:r w:rsidRPr="007F575F">
        <w:rPr>
          <w:rFonts w:ascii="Arial" w:hAnsi="Arial" w:cs="Arial"/>
          <w:sz w:val="24"/>
          <w:szCs w:val="24"/>
        </w:rPr>
        <w:t>619</w:t>
      </w:r>
      <w:r w:rsidR="00624F6E">
        <w:rPr>
          <w:rFonts w:ascii="Arial" w:hAnsi="Arial" w:cs="Arial"/>
          <w:sz w:val="24"/>
          <w:szCs w:val="24"/>
        </w:rPr>
        <w:t>,8</w:t>
      </w:r>
      <w:r w:rsidRPr="007F575F">
        <w:rPr>
          <w:rFonts w:ascii="Arial" w:hAnsi="Arial" w:cs="Arial"/>
          <w:sz w:val="24"/>
          <w:szCs w:val="24"/>
        </w:rPr>
        <w:t xml:space="preserve"> millones de euros.</w:t>
      </w:r>
    </w:p>
    <w:p w:rsidR="00377E34" w:rsidRDefault="00377E34" w:rsidP="00377E34">
      <w:pPr>
        <w:jc w:val="both"/>
        <w:rPr>
          <w:rFonts w:ascii="Arial" w:hAnsi="Arial" w:cs="Arial"/>
          <w:sz w:val="24"/>
          <w:szCs w:val="24"/>
        </w:rPr>
      </w:pPr>
      <w:r w:rsidRPr="00800921">
        <w:rPr>
          <w:rFonts w:ascii="Arial" w:hAnsi="Arial" w:cs="Arial"/>
          <w:b/>
          <w:bCs/>
          <w:iCs/>
          <w:sz w:val="24"/>
          <w:szCs w:val="24"/>
        </w:rPr>
        <w:t>SEGUNDO.-</w:t>
      </w:r>
      <w:r w:rsidRPr="00800921">
        <w:rPr>
          <w:rFonts w:ascii="Arial" w:hAnsi="Arial" w:cs="Arial"/>
          <w:bCs/>
          <w:iCs/>
          <w:sz w:val="24"/>
          <w:szCs w:val="24"/>
        </w:rPr>
        <w:t xml:space="preserve">  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F575F">
        <w:rPr>
          <w:rFonts w:ascii="Arial" w:hAnsi="Arial" w:cs="Arial"/>
          <w:sz w:val="24"/>
          <w:szCs w:val="24"/>
        </w:rPr>
        <w:t xml:space="preserve">Este límite de gasto no financiero podrá ser actualizado una vez que se reciba desde el Ministerio de Hacienda y Función Pública la </w:t>
      </w:r>
      <w:r>
        <w:rPr>
          <w:rFonts w:ascii="Arial" w:hAnsi="Arial" w:cs="Arial"/>
          <w:sz w:val="24"/>
          <w:szCs w:val="24"/>
        </w:rPr>
        <w:t xml:space="preserve">comunicación que cuantifique </w:t>
      </w:r>
      <w:r w:rsidRPr="00A07C90">
        <w:rPr>
          <w:rFonts w:ascii="Arial" w:hAnsi="Arial" w:cs="Arial"/>
          <w:sz w:val="24"/>
          <w:szCs w:val="24"/>
        </w:rPr>
        <w:t xml:space="preserve">las cifras con las </w:t>
      </w:r>
      <w:r>
        <w:rPr>
          <w:rFonts w:ascii="Arial" w:hAnsi="Arial" w:cs="Arial"/>
          <w:sz w:val="24"/>
          <w:szCs w:val="24"/>
        </w:rPr>
        <w:t>puede contar Castilla-La Mancha</w:t>
      </w:r>
      <w:r w:rsidRPr="00A07C90">
        <w:rPr>
          <w:rFonts w:ascii="Arial" w:hAnsi="Arial" w:cs="Arial"/>
          <w:sz w:val="24"/>
          <w:szCs w:val="24"/>
        </w:rPr>
        <w:t xml:space="preserve"> en concepto de entregas a cuenta</w:t>
      </w:r>
      <w:r>
        <w:rPr>
          <w:rFonts w:ascii="Arial" w:hAnsi="Arial" w:cs="Arial"/>
          <w:sz w:val="24"/>
          <w:szCs w:val="24"/>
        </w:rPr>
        <w:t xml:space="preserve"> correspondiente al ejercicio 2020 y la liquidación definitiva del ejercicio 2018</w:t>
      </w:r>
      <w:r w:rsidRPr="007F575F">
        <w:rPr>
          <w:rFonts w:ascii="Arial" w:hAnsi="Arial" w:cs="Arial"/>
          <w:sz w:val="24"/>
          <w:szCs w:val="24"/>
        </w:rPr>
        <w:t xml:space="preserve"> del Sistema de Financiación Autonómica de Régimen Común y, en su caso, con la modific</w:t>
      </w:r>
      <w:r>
        <w:rPr>
          <w:rFonts w:ascii="Arial" w:hAnsi="Arial" w:cs="Arial"/>
          <w:sz w:val="24"/>
          <w:szCs w:val="24"/>
        </w:rPr>
        <w:t>ación de los límites de déficit cuando las Cortes Generales aprueben la nueva senda de estabilidad para el periodo 2020-2022.</w:t>
      </w:r>
    </w:p>
    <w:p w:rsidR="00E1144A" w:rsidRDefault="00E1144A" w:rsidP="00377E34">
      <w:pPr>
        <w:jc w:val="both"/>
        <w:rPr>
          <w:rFonts w:ascii="Arial" w:hAnsi="Arial" w:cs="Arial"/>
          <w:sz w:val="24"/>
          <w:szCs w:val="24"/>
        </w:rPr>
      </w:pPr>
    </w:p>
    <w:p w:rsidR="0058078B" w:rsidRPr="007F575F" w:rsidRDefault="0058078B" w:rsidP="00377E34">
      <w:pPr>
        <w:jc w:val="both"/>
        <w:rPr>
          <w:rFonts w:ascii="Arial" w:hAnsi="Arial" w:cs="Arial"/>
          <w:sz w:val="24"/>
          <w:szCs w:val="24"/>
        </w:rPr>
      </w:pPr>
    </w:p>
    <w:p w:rsidR="00377E34" w:rsidRDefault="00377E34" w:rsidP="00377E34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377E34" w:rsidRDefault="00377E34" w:rsidP="00377E34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TERCERO</w:t>
      </w:r>
      <w:r w:rsidRPr="00DA371A">
        <w:rPr>
          <w:rFonts w:ascii="Arial" w:hAnsi="Arial" w:cs="Arial"/>
          <w:b/>
          <w:bCs/>
          <w:iCs/>
          <w:sz w:val="24"/>
          <w:szCs w:val="24"/>
        </w:rPr>
        <w:t>:</w:t>
      </w:r>
      <w:r w:rsidRPr="00DA371A">
        <w:rPr>
          <w:rFonts w:ascii="Arial" w:hAnsi="Arial" w:cs="Arial"/>
          <w:bCs/>
          <w:iCs/>
          <w:sz w:val="24"/>
          <w:szCs w:val="24"/>
        </w:rPr>
        <w:t xml:space="preserve">  </w:t>
      </w:r>
      <w:r>
        <w:rPr>
          <w:rFonts w:ascii="Arial" w:hAnsi="Arial" w:cs="Arial"/>
          <w:bCs/>
          <w:iCs/>
          <w:sz w:val="24"/>
          <w:szCs w:val="24"/>
        </w:rPr>
        <w:t xml:space="preserve">Instan al Gobierno regional a </w:t>
      </w:r>
      <w:r w:rsidRPr="007F575F">
        <w:rPr>
          <w:rFonts w:ascii="Arial" w:hAnsi="Arial" w:cs="Arial"/>
          <w:sz w:val="24"/>
          <w:szCs w:val="24"/>
        </w:rPr>
        <w:t xml:space="preserve">que en la elaboración de los Presupuestos Generales de </w:t>
      </w:r>
      <w:r>
        <w:rPr>
          <w:rFonts w:ascii="Arial" w:hAnsi="Arial" w:cs="Arial"/>
          <w:sz w:val="24"/>
          <w:szCs w:val="24"/>
        </w:rPr>
        <w:t>la Junta de Comunidades para 2020</w:t>
      </w:r>
      <w:r w:rsidRPr="007F575F">
        <w:rPr>
          <w:rFonts w:ascii="Arial" w:hAnsi="Arial" w:cs="Arial"/>
          <w:sz w:val="24"/>
          <w:szCs w:val="24"/>
        </w:rPr>
        <w:t xml:space="preserve">, en base al límite de gasto no financiero, se priorice </w:t>
      </w:r>
      <w:r w:rsidRPr="00DA371A">
        <w:rPr>
          <w:rFonts w:ascii="Arial" w:hAnsi="Arial" w:cs="Arial"/>
          <w:sz w:val="24"/>
          <w:szCs w:val="24"/>
        </w:rPr>
        <w:t>la prestación de unos servicios públicos de calidad, la competitividad empresarial, la creación de empleo</w:t>
      </w:r>
      <w:r>
        <w:rPr>
          <w:rFonts w:ascii="Arial" w:hAnsi="Arial" w:cs="Arial"/>
          <w:sz w:val="24"/>
          <w:szCs w:val="24"/>
        </w:rPr>
        <w:t>, la</w:t>
      </w:r>
      <w:r w:rsidRPr="00DA371A">
        <w:rPr>
          <w:rFonts w:ascii="Arial" w:hAnsi="Arial" w:cs="Arial"/>
          <w:sz w:val="24"/>
          <w:szCs w:val="24"/>
        </w:rPr>
        <w:t xml:space="preserve"> sostenibilidad </w:t>
      </w:r>
      <w:r>
        <w:rPr>
          <w:rFonts w:ascii="Arial" w:hAnsi="Arial" w:cs="Arial"/>
          <w:sz w:val="24"/>
          <w:szCs w:val="24"/>
        </w:rPr>
        <w:t xml:space="preserve">medioambiental y la lucha contra la despoblación. </w:t>
      </w:r>
    </w:p>
    <w:p w:rsidR="00065EF5" w:rsidRDefault="00065EF5" w:rsidP="00065EF5">
      <w:pPr>
        <w:jc w:val="both"/>
        <w:rPr>
          <w:rFonts w:ascii="Arial" w:hAnsi="Arial" w:cs="Arial"/>
          <w:sz w:val="24"/>
          <w:szCs w:val="24"/>
        </w:rPr>
      </w:pPr>
    </w:p>
    <w:p w:rsidR="00AE091C" w:rsidRDefault="00AE091C" w:rsidP="00065EF5">
      <w:pPr>
        <w:jc w:val="both"/>
        <w:rPr>
          <w:rFonts w:ascii="Arial" w:hAnsi="Arial" w:cs="Arial"/>
          <w:sz w:val="24"/>
          <w:szCs w:val="24"/>
        </w:rPr>
      </w:pPr>
    </w:p>
    <w:p w:rsidR="00AE091C" w:rsidRDefault="00AE091C" w:rsidP="00065EF5">
      <w:pPr>
        <w:jc w:val="both"/>
        <w:rPr>
          <w:rFonts w:ascii="Arial" w:hAnsi="Arial" w:cs="Arial"/>
          <w:sz w:val="24"/>
          <w:szCs w:val="24"/>
        </w:rPr>
      </w:pPr>
    </w:p>
    <w:p w:rsidR="00AE091C" w:rsidRDefault="00AE091C" w:rsidP="00065EF5">
      <w:pPr>
        <w:jc w:val="both"/>
        <w:rPr>
          <w:rFonts w:ascii="Arial" w:hAnsi="Arial" w:cs="Arial"/>
          <w:sz w:val="24"/>
          <w:szCs w:val="24"/>
        </w:rPr>
      </w:pPr>
    </w:p>
    <w:p w:rsidR="00AE091C" w:rsidRDefault="00AE091C" w:rsidP="00065EF5">
      <w:pPr>
        <w:jc w:val="both"/>
        <w:rPr>
          <w:rFonts w:ascii="Arial" w:hAnsi="Arial" w:cs="Arial"/>
          <w:sz w:val="24"/>
          <w:szCs w:val="24"/>
        </w:rPr>
      </w:pPr>
    </w:p>
    <w:p w:rsidR="00AE091C" w:rsidRDefault="00AE091C" w:rsidP="00065EF5">
      <w:pPr>
        <w:jc w:val="both"/>
        <w:rPr>
          <w:rFonts w:ascii="Arial" w:hAnsi="Arial" w:cs="Arial"/>
          <w:sz w:val="24"/>
          <w:szCs w:val="24"/>
        </w:rPr>
      </w:pPr>
    </w:p>
    <w:p w:rsidR="00AE091C" w:rsidRPr="00065EF5" w:rsidRDefault="00AE091C" w:rsidP="00AE0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Ana Isabel </w:t>
      </w:r>
      <w:proofErr w:type="spellStart"/>
      <w:r>
        <w:rPr>
          <w:rFonts w:ascii="Arial" w:hAnsi="Arial" w:cs="Arial"/>
          <w:sz w:val="24"/>
          <w:szCs w:val="24"/>
        </w:rPr>
        <w:t>Abengózar</w:t>
      </w:r>
      <w:proofErr w:type="spellEnd"/>
      <w:r>
        <w:rPr>
          <w:rFonts w:ascii="Arial" w:hAnsi="Arial" w:cs="Arial"/>
          <w:sz w:val="24"/>
          <w:szCs w:val="24"/>
        </w:rPr>
        <w:t xml:space="preserve"> Castillo</w:t>
      </w:r>
    </w:p>
    <w:p w:rsidR="00443204" w:rsidRPr="007D491F" w:rsidRDefault="00443204" w:rsidP="00D03E5F">
      <w:pPr>
        <w:jc w:val="center"/>
      </w:pPr>
      <w:bookmarkStart w:id="0" w:name="_GoBack"/>
      <w:bookmarkEnd w:id="0"/>
    </w:p>
    <w:sectPr w:rsidR="00443204" w:rsidRPr="007D49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D5" w:rsidRDefault="008E3AD5" w:rsidP="00616ECF">
      <w:pPr>
        <w:spacing w:after="0" w:line="240" w:lineRule="auto"/>
      </w:pPr>
      <w:r>
        <w:separator/>
      </w:r>
    </w:p>
  </w:endnote>
  <w:endnote w:type="continuationSeparator" w:id="0">
    <w:p w:rsidR="008E3AD5" w:rsidRDefault="008E3AD5" w:rsidP="0061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D5" w:rsidRDefault="008E3AD5" w:rsidP="00616ECF">
      <w:pPr>
        <w:spacing w:after="0" w:line="240" w:lineRule="auto"/>
      </w:pPr>
      <w:r>
        <w:separator/>
      </w:r>
    </w:p>
  </w:footnote>
  <w:footnote w:type="continuationSeparator" w:id="0">
    <w:p w:rsidR="008E3AD5" w:rsidRDefault="008E3AD5" w:rsidP="0061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F" w:rsidRDefault="00616ECF" w:rsidP="00616ECF">
    <w:pPr>
      <w:pStyle w:val="Encabezado"/>
    </w:pPr>
    <w:r>
      <w:rPr>
        <w:noProof/>
        <w:lang w:eastAsia="es-ES"/>
      </w:rPr>
      <w:drawing>
        <wp:inline distT="0" distB="0" distL="0" distR="0" wp14:anchorId="7872C88C" wp14:editId="66848B28">
          <wp:extent cx="2454796" cy="752475"/>
          <wp:effectExtent l="0" t="0" r="0" b="0"/>
          <wp:docPr id="5" name="Imagen 5" descr="C:\Users\GPS.GPS-HP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S.GPS-HP\Document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79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>
          <wp:extent cx="1495425" cy="1057199"/>
          <wp:effectExtent l="0" t="0" r="0" b="0"/>
          <wp:docPr id="6" name="Imagen 6" descr="H:\Mon\Grupo Parlamentari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Mon\Grupo Parlamentario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747" cy="106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C"/>
    <w:rsid w:val="00065EF5"/>
    <w:rsid w:val="000C6E49"/>
    <w:rsid w:val="00103F3C"/>
    <w:rsid w:val="00127DFB"/>
    <w:rsid w:val="00147D35"/>
    <w:rsid w:val="00271A4E"/>
    <w:rsid w:val="002A1300"/>
    <w:rsid w:val="002B0B8C"/>
    <w:rsid w:val="002D251F"/>
    <w:rsid w:val="002F34A7"/>
    <w:rsid w:val="00301337"/>
    <w:rsid w:val="003126BD"/>
    <w:rsid w:val="00326D67"/>
    <w:rsid w:val="00377E34"/>
    <w:rsid w:val="00384F08"/>
    <w:rsid w:val="00421517"/>
    <w:rsid w:val="00443204"/>
    <w:rsid w:val="00444919"/>
    <w:rsid w:val="00481023"/>
    <w:rsid w:val="004A7009"/>
    <w:rsid w:val="004C73DE"/>
    <w:rsid w:val="00544AFC"/>
    <w:rsid w:val="0058078B"/>
    <w:rsid w:val="005E3C28"/>
    <w:rsid w:val="00616ECF"/>
    <w:rsid w:val="00624F6E"/>
    <w:rsid w:val="006448B6"/>
    <w:rsid w:val="00644EA4"/>
    <w:rsid w:val="007820F8"/>
    <w:rsid w:val="007A4E23"/>
    <w:rsid w:val="007B552B"/>
    <w:rsid w:val="007D491F"/>
    <w:rsid w:val="00800921"/>
    <w:rsid w:val="008B0614"/>
    <w:rsid w:val="008E3AD5"/>
    <w:rsid w:val="00942499"/>
    <w:rsid w:val="009E27F8"/>
    <w:rsid w:val="00AA26CA"/>
    <w:rsid w:val="00AD4F33"/>
    <w:rsid w:val="00AE01A1"/>
    <w:rsid w:val="00AE091C"/>
    <w:rsid w:val="00BB5787"/>
    <w:rsid w:val="00C142F2"/>
    <w:rsid w:val="00C27CB1"/>
    <w:rsid w:val="00D03E5F"/>
    <w:rsid w:val="00D65853"/>
    <w:rsid w:val="00DA35EF"/>
    <w:rsid w:val="00DD5926"/>
    <w:rsid w:val="00DE569D"/>
    <w:rsid w:val="00E1144A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E7D8F"/>
  <w15:docId w15:val="{873DF81D-B288-46A0-B517-BC8AFF90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1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ECF"/>
  </w:style>
  <w:style w:type="paragraph" w:styleId="Piedepgina">
    <w:name w:val="footer"/>
    <w:basedOn w:val="Normal"/>
    <w:link w:val="PiedepginaCar"/>
    <w:uiPriority w:val="99"/>
    <w:unhideWhenUsed/>
    <w:rsid w:val="0061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ECF"/>
  </w:style>
  <w:style w:type="paragraph" w:styleId="Textodeglobo">
    <w:name w:val="Balloon Text"/>
    <w:basedOn w:val="Normal"/>
    <w:link w:val="TextodegloboCar"/>
    <w:uiPriority w:val="99"/>
    <w:semiHidden/>
    <w:unhideWhenUsed/>
    <w:rsid w:val="0061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ECF"/>
    <w:rPr>
      <w:rFonts w:ascii="Tahoma" w:hAnsi="Tahoma" w:cs="Tahoma"/>
      <w:sz w:val="16"/>
      <w:szCs w:val="16"/>
    </w:rPr>
  </w:style>
  <w:style w:type="paragraph" w:customStyle="1" w:styleId="Cuerpo">
    <w:name w:val="Cuerpo"/>
    <w:rsid w:val="00544AFC"/>
    <w:rPr>
      <w:rFonts w:ascii="Calibri" w:eastAsia="Calibri" w:hAnsi="Calibri" w:cs="Calibri"/>
      <w:color w:val="000000"/>
      <w:u w:color="000000"/>
      <w:lang w:val="de-DE" w:eastAsia="es-ES"/>
    </w:rPr>
  </w:style>
  <w:style w:type="paragraph" w:customStyle="1" w:styleId="Default">
    <w:name w:val="Default"/>
    <w:rsid w:val="00544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S.GPS-HP\Desktop\PLANTILLA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FF16-D944-4546-B977-BDC7BABD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1</Template>
  <TotalTime>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</dc:creator>
  <cp:lastModifiedBy>Yasmina Esteban</cp:lastModifiedBy>
  <cp:revision>3</cp:revision>
  <cp:lastPrinted>2019-09-24T07:19:00Z</cp:lastPrinted>
  <dcterms:created xsi:type="dcterms:W3CDTF">2019-09-26T09:04:00Z</dcterms:created>
  <dcterms:modified xsi:type="dcterms:W3CDTF">2019-09-26T10:10:00Z</dcterms:modified>
</cp:coreProperties>
</file>